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共同购买房产约定协议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男/女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男/女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 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甲方与乙方于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日共同出资购买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位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房产一套（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不动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产权证号：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，登记人：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登记日期：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日，登记面积：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平方米，以下简称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“房产”），为便于管理房产，防止以后发生纠纷，甲、乙双方就该房产的归属约定如下：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甲乙双方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确认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：该房产虽登记在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名下，但实际属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甲乙双方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按份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甲乙各占50%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份额。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购房出资配比：购房总价为人民币（大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写）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元）；购房首付由甲方出资人民币（大写）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元），乙方出资人民币（大写）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元）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购房余款由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以其名义向银行申请贷款进行支付。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贷款信息：贷款合同编号：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，贷款金额：人民币（大写）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元），贷款还款时间：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个月，分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期进行按揭偿还；按揭指定收款账号：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开户行：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。户名：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贷款偿还方式：甲方每月5号前向按揭账户转账人民币（大写）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元）作为该期按揭款项，对应按揭期剩余应承担部分由乙方进行承担。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如因甲方原因汇款不及时导致该期欠款，由乙方先行垫付，并可向甲方进行追偿。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本协议生效后，房产产生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任何收益、孳息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但不限于租赁收益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属于甲乙双方共同所有。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房产产生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任何费用支出（包括但不限于装修费用、家具费用、维护费用等）均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由甲乙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双方共同分担。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如甲乙双方日后涉及房产价值分割，按照甲乙双方各占50%的份额进行分割。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协议生效后，未经甲、乙双方书面同意，任何一方不得擅自变更或解除对房产的归属、房产相关债务（含购房按揭）分担、房产相关收益及孳息等任何涉及该房产的处置事项，如有变更以及解除均需得到双方的书面同意方为有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如任何一方有违上述条款或违背诚实守信原则、或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未经另一方同意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擅自对该房产进行处置的，违约方必须承担守约方的一切损失（包括但不限于：守约方一切应得利益，按银行同期贷款利率计算违约方拖延支付对应款项所产生的利息，因追讨赔偿而支付的律师费、诉讼费、保全费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保全担保费、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差旅费等）。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本协议未列明事项双方可以另行补充签订协议，履行过程中若产生争议双方应友善协商处理，协商不成时，任一方均可向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房产所在地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人民法院提起诉讼。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变更登记安排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如甲方有要求，乙方应配合按本合同约定的份额登记在乙方和甲方（或甲方指定的第三人）名下。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房产分割安排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日以后，任何一方均有权要求将房产进行分割，分割方式为：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</w:rPr>
        <w:t>双方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协商确定补偿方案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取得房产全部所有权一方向对方支付补偿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房屋剩余房贷与债务由取得房产一方负责偿还。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本协议于甲、乙双方签字之日生效；本协议一式两份，甲、乙双方各执一份，具同等法律效力。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0" w:hanging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甲方（签字）：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乙方（签字）：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0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签署时间：   年  月  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eastAsia="宋体" w:cs="宋体"/>
          <w:color w:val="FF0000"/>
          <w:sz w:val="28"/>
          <w:szCs w:val="28"/>
          <w:lang w:val="en-US" w:eastAsia="zh-CN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FF0000"/>
          <w:sz w:val="28"/>
          <w:szCs w:val="28"/>
          <w:lang w:val="en-US" w:eastAsia="zh-CN"/>
        </w:rPr>
        <w:t>备注：本协议系草拟的模板，使用前建议双方根据协商沟通及具体情况进行相应修改、完善。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BA61A5C"/>
    <w:rsid w:val="0FF44879"/>
    <w:rsid w:val="1E0A7720"/>
    <w:rsid w:val="22F27B10"/>
    <w:rsid w:val="276B56D3"/>
    <w:rsid w:val="296F6194"/>
    <w:rsid w:val="2B943B0A"/>
    <w:rsid w:val="2C907F3C"/>
    <w:rsid w:val="30FC64E6"/>
    <w:rsid w:val="358257E4"/>
    <w:rsid w:val="39E172D5"/>
    <w:rsid w:val="5232012D"/>
    <w:rsid w:val="594554D5"/>
    <w:rsid w:val="681C6729"/>
    <w:rsid w:val="727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Heading 3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Eric</dc:creator>
  <cp:lastModifiedBy>Daniel</cp:lastModifiedBy>
  <dcterms:modified xsi:type="dcterms:W3CDTF">2021-11-22T08:53:15Z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62C8CCC213244F768722F3FE1243CDFF</vt:lpwstr>
  </property>
</Properties>
</file>