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60" w:lineRule="exact"/>
        <w:rPr>
          <w:rFonts w:hint="eastAsia" w:eastAsia="宋体"/>
          <w:szCs w:val="36"/>
          <w:lang w:eastAsia="zh-CN"/>
        </w:rPr>
      </w:pPr>
      <w:r>
        <w:rPr>
          <w:rFonts w:hint="eastAsia" w:eastAsia="宋体"/>
          <w:szCs w:val="36"/>
          <w:lang w:val="en-US" w:eastAsia="zh-CN"/>
        </w:rPr>
        <w:t>民事</w:t>
      </w:r>
      <w:r>
        <w:rPr>
          <w:rFonts w:hint="eastAsia" w:eastAsia="宋体"/>
          <w:szCs w:val="36"/>
        </w:rPr>
        <w:t>答辩状</w:t>
      </w:r>
      <w:r>
        <w:rPr>
          <w:rFonts w:hint="eastAsia" w:eastAsia="宋体"/>
          <w:szCs w:val="36"/>
          <w:lang w:eastAsia="zh-CN"/>
        </w:rPr>
        <w:t>（</w:t>
      </w:r>
      <w:r>
        <w:rPr>
          <w:rFonts w:hint="eastAsia" w:eastAsia="宋体"/>
          <w:szCs w:val="36"/>
          <w:lang w:val="en-US" w:eastAsia="zh-CN"/>
        </w:rPr>
        <w:t>离婚纠纷/二审</w:t>
      </w:r>
      <w:r>
        <w:rPr>
          <w:rFonts w:hint="eastAsia" w:eastAsia="宋体"/>
          <w:szCs w:val="36"/>
          <w:lang w:eastAsia="zh-CN"/>
        </w:rPr>
        <w:t>）</w:t>
      </w:r>
    </w:p>
    <w:p>
      <w:pPr>
        <w:rPr>
          <w:rFonts w:hint="default"/>
          <w:lang w:val="en-US" w:eastAsia="zh-CN"/>
        </w:rPr>
      </w:pPr>
      <w:r>
        <w:rPr>
          <w:rFonts w:hint="eastAsia" w:eastAsia="宋体"/>
          <w:szCs w:val="36"/>
          <w:lang w:val="en-US" w:eastAsia="zh-CN"/>
        </w:rPr>
        <w:t xml:space="preserve">                                                        </w:t>
      </w:r>
    </w:p>
    <w:p>
      <w:pPr>
        <w:pStyle w:val="3"/>
        <w:spacing w:before="0" w:beforeAutospacing="0" w:after="0" w:afterAutospacing="0" w:line="460" w:lineRule="exact"/>
        <w:jc w:val="both"/>
        <w:rPr>
          <w:rFonts w:eastAsia="宋体"/>
          <w:b/>
          <w:color w:val="000000"/>
          <w:sz w:val="28"/>
          <w:szCs w:val="28"/>
        </w:rPr>
      </w:pPr>
    </w:p>
    <w:p>
      <w:pPr>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color w:val="000000"/>
          <w:sz w:val="28"/>
          <w:szCs w:val="28"/>
        </w:rPr>
      </w:pPr>
      <w:r>
        <w:rPr>
          <w:rFonts w:hint="eastAsia" w:eastAsia="宋体"/>
          <w:b/>
          <w:color w:val="000000"/>
          <w:sz w:val="28"/>
          <w:szCs w:val="28"/>
        </w:rPr>
        <w:t>答辩人</w:t>
      </w:r>
      <w:r>
        <w:rPr>
          <w:rFonts w:hint="eastAsia" w:eastAsia="宋体"/>
          <w:color w:val="000000"/>
          <w:sz w:val="28"/>
          <w:szCs w:val="28"/>
        </w:rPr>
        <w:t>（被上诉人，一审被告）：</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男/女</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族，19</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年</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月</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日出生，住</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市</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区</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街道</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号</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园</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栋</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房</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，身份证号码：</w:t>
      </w:r>
      <w:r>
        <w:rPr>
          <w:rFonts w:hint="eastAsia" w:ascii="宋体" w:hAnsi="宋体" w:eastAsia="宋体" w:cs="宋体"/>
          <w:b w:val="0"/>
          <w:bCs/>
          <w:color w:val="000000" w:themeColor="text1"/>
          <w:sz w:val="28"/>
          <w:szCs w:val="28"/>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color w:val="000000"/>
          <w:sz w:val="28"/>
          <w:szCs w:val="28"/>
        </w:rPr>
      </w:pPr>
      <w:r>
        <w:rPr>
          <w:rFonts w:hint="eastAsia" w:eastAsia="宋体"/>
          <w:b/>
          <w:color w:val="000000"/>
          <w:sz w:val="28"/>
          <w:szCs w:val="28"/>
        </w:rPr>
        <w:t>被答辩人</w:t>
      </w:r>
      <w:r>
        <w:rPr>
          <w:rFonts w:hint="eastAsia" w:eastAsia="宋体"/>
          <w:color w:val="000000"/>
          <w:sz w:val="28"/>
          <w:szCs w:val="28"/>
        </w:rPr>
        <w:t>（上诉人，一审原告）</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男/女</w:t>
      </w:r>
      <w:bookmarkStart w:id="0" w:name="_GoBack"/>
      <w:bookmarkEnd w:id="0"/>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族，19</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年</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月</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日出生，住</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市</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区</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街道</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号</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园</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栋</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eastAsia="宋体" w:cs="宋体"/>
          <w:b w:val="0"/>
          <w:bCs/>
          <w:i w:val="0"/>
          <w:iCs w:val="0"/>
          <w:caps w:val="0"/>
          <w:color w:val="000000" w:themeColor="text1"/>
          <w:spacing w:val="4"/>
          <w:sz w:val="28"/>
          <w:szCs w:val="28"/>
          <w:shd w:val="clear" w:fill="FFFFFF"/>
          <w:lang w:val="en-US" w:eastAsia="zh-CN"/>
          <w14:textFill>
            <w14:solidFill>
              <w14:schemeClr w14:val="tx1"/>
            </w14:solidFill>
          </w14:textFill>
        </w:rPr>
        <w:t>房</w:t>
      </w:r>
      <w:r>
        <w:rPr>
          <w:rFonts w:hint="eastAsia" w:ascii="宋体" w:hAnsi="宋体" w:eastAsia="宋体" w:cs="宋体"/>
          <w:b w:val="0"/>
          <w:bCs/>
          <w:i w:val="0"/>
          <w:iCs w:val="0"/>
          <w:caps w:val="0"/>
          <w:color w:val="000000" w:themeColor="text1"/>
          <w:spacing w:val="4"/>
          <w:sz w:val="28"/>
          <w:szCs w:val="28"/>
          <w:shd w:val="clear" w:fill="FFFFFF"/>
          <w14:textFill>
            <w14:solidFill>
              <w14:schemeClr w14:val="tx1"/>
            </w14:solidFill>
          </w14:textFill>
        </w:rPr>
        <w:t>，身份证号码：</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color w:val="000000"/>
          <w:sz w:val="28"/>
          <w:szCs w:val="28"/>
        </w:rPr>
        <w:t> </w:t>
      </w:r>
    </w:p>
    <w:p>
      <w:pPr>
        <w:pStyle w:val="3"/>
        <w:spacing w:before="0" w:beforeAutospacing="0" w:after="0" w:afterAutospacing="0" w:line="460" w:lineRule="exact"/>
        <w:jc w:val="both"/>
        <w:rPr>
          <w:rFonts w:eastAsia="宋体"/>
          <w:color w:val="000000"/>
          <w:sz w:val="28"/>
          <w:szCs w:val="28"/>
        </w:rPr>
      </w:pP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答辩人因与被答辩人离婚纠纷一案，根据本案事实，依据相关法律规定，提出如下答辩意见：</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一审判决认定事实清楚，适用法律正确，程序合法，答辩人请求依法驳回被答辩人的上诉请求，维持原判。</w:t>
      </w:r>
    </w:p>
    <w:p>
      <w:pPr>
        <w:pStyle w:val="3"/>
        <w:spacing w:before="0" w:beforeAutospacing="0" w:after="0" w:afterAutospacing="0" w:line="460" w:lineRule="exact"/>
        <w:ind w:firstLine="560" w:firstLineChars="200"/>
        <w:jc w:val="both"/>
        <w:rPr>
          <w:rFonts w:hint="eastAsia" w:eastAsia="宋体"/>
          <w:color w:val="FF0000"/>
          <w:sz w:val="28"/>
          <w:szCs w:val="28"/>
        </w:rPr>
      </w:pPr>
      <w:r>
        <w:rPr>
          <w:rFonts w:hint="eastAsia" w:eastAsia="宋体"/>
          <w:color w:val="FF0000"/>
          <w:sz w:val="28"/>
          <w:szCs w:val="28"/>
        </w:rPr>
        <w:t>（对于答辩状，应当把握两个点：（1）</w:t>
      </w:r>
      <w:r>
        <w:rPr>
          <w:rFonts w:eastAsia="宋体"/>
          <w:color w:val="FF0000"/>
          <w:sz w:val="28"/>
          <w:szCs w:val="28"/>
        </w:rPr>
        <w:t>针锋相对，焦点突出。答辩状应针对</w:t>
      </w:r>
      <w:r>
        <w:rPr>
          <w:rFonts w:hint="eastAsia" w:eastAsia="宋体"/>
          <w:color w:val="FF0000"/>
          <w:sz w:val="28"/>
          <w:szCs w:val="28"/>
        </w:rPr>
        <w:t>上诉人</w:t>
      </w:r>
      <w:r>
        <w:rPr>
          <w:rFonts w:eastAsia="宋体"/>
          <w:color w:val="FF0000"/>
          <w:sz w:val="28"/>
          <w:szCs w:val="28"/>
        </w:rPr>
        <w:t>的</w:t>
      </w:r>
      <w:r>
        <w:rPr>
          <w:rFonts w:hint="eastAsia" w:eastAsia="宋体"/>
          <w:color w:val="FF0000"/>
          <w:sz w:val="28"/>
          <w:szCs w:val="28"/>
        </w:rPr>
        <w:t>上</w:t>
      </w:r>
      <w:r>
        <w:rPr>
          <w:rFonts w:eastAsia="宋体"/>
          <w:color w:val="FF0000"/>
          <w:sz w:val="28"/>
          <w:szCs w:val="28"/>
        </w:rPr>
        <w:t>诉状提出，特别是应针对</w:t>
      </w:r>
      <w:r>
        <w:rPr>
          <w:rFonts w:hint="eastAsia" w:eastAsia="宋体"/>
          <w:color w:val="FF0000"/>
          <w:sz w:val="28"/>
          <w:szCs w:val="28"/>
        </w:rPr>
        <w:t>上诉人上诉</w:t>
      </w:r>
      <w:r>
        <w:rPr>
          <w:rFonts w:eastAsia="宋体"/>
          <w:color w:val="FF0000"/>
          <w:sz w:val="28"/>
          <w:szCs w:val="28"/>
        </w:rPr>
        <w:t>状中的“事实与理由”提出自己的意见。</w:t>
      </w:r>
      <w:r>
        <w:rPr>
          <w:rFonts w:hint="eastAsia" w:eastAsia="宋体"/>
          <w:color w:val="FF0000"/>
          <w:sz w:val="28"/>
          <w:szCs w:val="28"/>
        </w:rPr>
        <w:t>（2）</w:t>
      </w:r>
      <w:r>
        <w:rPr>
          <w:rFonts w:eastAsia="宋体"/>
          <w:color w:val="FF0000"/>
          <w:sz w:val="28"/>
          <w:szCs w:val="28"/>
        </w:rPr>
        <w:t>答辩状中的主张要有对应证据支持。除应有针对性的提出反驳意见外，还应提出有效的反驳证据或对自己在答辩状中新的事实主张提供证据支撑。</w:t>
      </w:r>
      <w:r>
        <w:rPr>
          <w:rFonts w:hint="eastAsia" w:eastAsia="宋体"/>
          <w:color w:val="FF0000"/>
          <w:sz w:val="28"/>
          <w:szCs w:val="28"/>
        </w:rPr>
        <w:t>）</w:t>
      </w:r>
    </w:p>
    <w:p>
      <w:pPr>
        <w:pStyle w:val="3"/>
        <w:spacing w:before="0" w:beforeAutospacing="0" w:after="0" w:afterAutospacing="0" w:line="460" w:lineRule="exact"/>
        <w:ind w:firstLine="560" w:firstLineChars="200"/>
        <w:jc w:val="both"/>
        <w:rPr>
          <w:rFonts w:hint="eastAsia" w:eastAsia="宋体"/>
          <w:color w:val="000000"/>
          <w:sz w:val="28"/>
          <w:szCs w:val="28"/>
        </w:rPr>
      </w:pPr>
      <w:r>
        <w:rPr>
          <w:rFonts w:hint="eastAsia" w:eastAsia="宋体"/>
          <w:color w:val="000000"/>
          <w:sz w:val="28"/>
          <w:szCs w:val="28"/>
        </w:rPr>
        <w:t>一、答辩人符合优先抚养婚生子女的法定条件，一审判决婚生儿子</w:t>
      </w:r>
      <w:r>
        <w:rPr>
          <w:rFonts w:hint="eastAsia" w:eastAsia="宋体"/>
          <w:sz w:val="28"/>
          <w:szCs w:val="28"/>
        </w:rPr>
        <w:t>×××</w:t>
      </w:r>
      <w:r>
        <w:rPr>
          <w:rFonts w:hint="eastAsia" w:eastAsia="宋体"/>
          <w:color w:val="000000"/>
          <w:sz w:val="28"/>
          <w:szCs w:val="28"/>
        </w:rPr>
        <w:t>由答辩人直接抚养是正确的。</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一审程序中，答辩人向法庭提交了大量儿子抚养证据，包括出生证、日常抚养的照片、抚养票据、母亲证言等，可以证明以下事实：</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1.婚生儿子</w:t>
      </w:r>
      <w:r>
        <w:rPr>
          <w:rFonts w:hint="eastAsia" w:eastAsia="宋体"/>
          <w:sz w:val="28"/>
          <w:szCs w:val="28"/>
          <w:u w:val="single"/>
        </w:rPr>
        <w:t>×××</w:t>
      </w:r>
      <w:r>
        <w:rPr>
          <w:rFonts w:hint="eastAsia" w:eastAsia="宋体"/>
          <w:color w:val="000000"/>
          <w:sz w:val="28"/>
          <w:szCs w:val="28"/>
        </w:rPr>
        <w:t>目前4周岁，年龄尚小，不宜离开母亲。儿子自出生至今一直随答辩人以及答辩人的母亲一起生活，孩子随母亲一起生活时间较长，如果贸然改变孩子的生活环境，极有可能对孩子身心健康成长产生不利影响。</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2.通过答辩人一审提交的大量证据可以证实，答辩人在生活和教育方面付出了全部的心血，包括儿子的衣食住行，服装和玩具的购买，定期检查和疫苗的接种，幼儿早教的培训班等。照片和医院的监护人签字进一步证明了，答辩人在孩子的日常生活中起到了主要抚养作用，尽到了抚养孩子的义务。</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3.答辩人身体健康，其工资卡显示其有很好的工作和稳定收入，对照顾儿子有良好的身体和经济基础。答辩人性情温和，待人善良，对于孩子的成长没有任何不利的因素和影响。</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4.另外，答辩人的母亲目前与答辩人及其儿子共同生活，其母亲有文化，身体健康，性格开朗，且有固定的退休金，经济基础好，协助答辩人照看儿子，对儿子成长很有利。</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5.依据最高人民法院关于适用《中华人民共和国民法典》婚姻家庭编的解释(一)第四十六条第（2）款的规定，对已满两周岁的未成年子女，父母均要求直接抚养，一方有下列情形之一的，可予优先考虑：：(2) 子女随其生活时间较长，改变生活环境对子女健康成长明显不利;”。以及第四十七条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所以根据上述事实及法律规定，答辩人符合优先抚养婚生子女的法定条件。</w:t>
      </w:r>
    </w:p>
    <w:p>
      <w:pPr>
        <w:pStyle w:val="3"/>
        <w:spacing w:before="0" w:beforeAutospacing="0" w:after="0" w:afterAutospacing="0" w:line="460" w:lineRule="exact"/>
        <w:ind w:firstLine="560" w:firstLineChars="200"/>
        <w:jc w:val="both"/>
        <w:rPr>
          <w:rFonts w:hint="eastAsia" w:eastAsia="宋体"/>
          <w:color w:val="000000"/>
          <w:sz w:val="28"/>
          <w:szCs w:val="28"/>
        </w:rPr>
      </w:pPr>
      <w:r>
        <w:rPr>
          <w:rFonts w:hint="eastAsia" w:eastAsia="宋体"/>
          <w:color w:val="000000"/>
          <w:sz w:val="28"/>
          <w:szCs w:val="28"/>
        </w:rPr>
        <w:t>综上所述，无论是根据儿子自出生以来就一直与答辩人长期生活的事实及对答辩人及其母亲的依赖程度，还是答辩人对照顾儿子有良好的身体和经济基础等条件，与被答辩人相比，答辩人都是更加适合抚养婚生女的一方。所以答辩人不同意被答辩人在上诉状中提出的被答辩人各方面均优于答辩人、婚生女应由被答辩人抚养的主张，一审法院判决由答辩人抚养婚生儿子</w:t>
      </w:r>
      <w:r>
        <w:rPr>
          <w:rFonts w:hint="eastAsia" w:eastAsia="宋体"/>
          <w:sz w:val="28"/>
          <w:szCs w:val="28"/>
          <w:u w:val="single"/>
        </w:rPr>
        <w:t>×××</w:t>
      </w:r>
      <w:r>
        <w:rPr>
          <w:rFonts w:hint="eastAsia" w:eastAsia="宋体"/>
          <w:color w:val="000000"/>
          <w:sz w:val="28"/>
          <w:szCs w:val="28"/>
        </w:rPr>
        <w:t>是正确的，二审法院应予以支持。</w:t>
      </w:r>
    </w:p>
    <w:p>
      <w:pPr>
        <w:pStyle w:val="3"/>
        <w:spacing w:before="0" w:beforeAutospacing="0" w:after="0" w:afterAutospacing="0" w:line="460" w:lineRule="exact"/>
        <w:ind w:firstLine="560" w:firstLineChars="200"/>
        <w:jc w:val="both"/>
        <w:rPr>
          <w:rFonts w:hint="eastAsia" w:eastAsia="宋体"/>
          <w:color w:val="000000"/>
          <w:sz w:val="28"/>
          <w:szCs w:val="28"/>
        </w:rPr>
      </w:pPr>
      <w:r>
        <w:rPr>
          <w:rFonts w:hint="eastAsia" w:eastAsia="宋体"/>
          <w:color w:val="FF0000"/>
          <w:sz w:val="28"/>
          <w:szCs w:val="28"/>
          <w:lang w:eastAsia="zh-CN"/>
        </w:rPr>
        <w:t>（</w:t>
      </w:r>
      <w:r>
        <w:rPr>
          <w:rFonts w:hint="eastAsia" w:eastAsia="宋体"/>
          <w:color w:val="FF0000"/>
          <w:sz w:val="28"/>
          <w:szCs w:val="28"/>
        </w:rPr>
        <w:t>离婚时处理子女抚养问题，法院秉持的原则是从有利于子女身心健康的原则出发，把维护子女利益放在首位，再结合父母双方的抚养能力和抚养条件，进行判决，因此答辩人可以从子女的年龄、抚养过程、双方的经济收入、受教育水平、性格、祖父母外祖父母的参与抚养的条件等方面进行阐述由自己抚养子女更有利于子女成长，从而正确抚养权）。</w:t>
      </w:r>
    </w:p>
    <w:p>
      <w:pPr>
        <w:pStyle w:val="3"/>
        <w:spacing w:before="0" w:beforeAutospacing="0" w:after="0" w:afterAutospacing="0" w:line="460" w:lineRule="exact"/>
        <w:ind w:firstLine="560" w:firstLineChars="200"/>
        <w:rPr>
          <w:rFonts w:eastAsia="宋体"/>
          <w:color w:val="000000"/>
          <w:sz w:val="28"/>
          <w:szCs w:val="28"/>
        </w:rPr>
      </w:pPr>
      <w:r>
        <w:rPr>
          <w:rFonts w:hint="eastAsia" w:eastAsia="宋体"/>
          <w:color w:val="000000"/>
          <w:sz w:val="28"/>
          <w:szCs w:val="28"/>
        </w:rPr>
        <w:t>二、答辩人不同意被答辩人第二项上诉请求即“请求法院撤销原判决第三项，判决上诉人每周五从被上诉人处接走儿子</w:t>
      </w:r>
      <w:r>
        <w:rPr>
          <w:rFonts w:hint="eastAsia" w:eastAsia="宋体"/>
          <w:sz w:val="28"/>
          <w:szCs w:val="28"/>
          <w:u w:val="single"/>
        </w:rPr>
        <w:t>×××</w:t>
      </w:r>
      <w:r>
        <w:rPr>
          <w:rFonts w:hint="eastAsia" w:eastAsia="宋体"/>
          <w:color w:val="000000"/>
          <w:sz w:val="28"/>
          <w:szCs w:val="28"/>
        </w:rPr>
        <w:t>探望，每周日送回，被上诉人予以协助”。</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一审法院判决被答辩人可以每周探望儿子</w:t>
      </w:r>
      <w:r>
        <w:rPr>
          <w:rFonts w:hint="eastAsia" w:eastAsia="宋体"/>
          <w:sz w:val="28"/>
          <w:szCs w:val="28"/>
          <w:u w:val="single"/>
        </w:rPr>
        <w:t>×××</w:t>
      </w:r>
      <w:r>
        <w:rPr>
          <w:rFonts w:hint="eastAsia" w:eastAsia="宋体"/>
          <w:color w:val="000000"/>
          <w:sz w:val="28"/>
          <w:szCs w:val="28"/>
        </w:rPr>
        <w:t>一次，即已经保障了被答辩人的子女探望权。探望子女也需要考虑子女的身心健康，被答辩人要求每周五接走儿子</w:t>
      </w:r>
      <w:r>
        <w:rPr>
          <w:rFonts w:hint="eastAsia" w:eastAsia="宋体"/>
          <w:sz w:val="28"/>
          <w:szCs w:val="28"/>
          <w:u w:val="single"/>
        </w:rPr>
        <w:t>×××</w:t>
      </w:r>
      <w:r>
        <w:rPr>
          <w:rFonts w:hint="eastAsia" w:eastAsia="宋体"/>
          <w:color w:val="000000"/>
          <w:sz w:val="28"/>
          <w:szCs w:val="28"/>
        </w:rPr>
        <w:t>，每周日送回，该请求未考虑儿子</w:t>
      </w:r>
      <w:r>
        <w:rPr>
          <w:rFonts w:hint="eastAsia" w:eastAsia="宋体"/>
          <w:sz w:val="28"/>
          <w:szCs w:val="28"/>
          <w:u w:val="single"/>
        </w:rPr>
        <w:t>×××</w:t>
      </w:r>
      <w:r>
        <w:rPr>
          <w:rFonts w:hint="eastAsia" w:eastAsia="宋体"/>
          <w:color w:val="000000"/>
          <w:sz w:val="28"/>
          <w:szCs w:val="28"/>
        </w:rPr>
        <w:t>的身心健康，未考虑到孩子每周疲于奔波于父、母的不同处所，经常更换居住地点对孩子身心健康发展的严重不良影响。一审法院判决被答辩人每周一次的探望权，如被答辩人希望接回孩子住两天可就此与答辩人商议，被答辩人强求固定探望的时间反而是错误的行使探望权，不利于儿子</w:t>
      </w:r>
      <w:r>
        <w:rPr>
          <w:rFonts w:hint="eastAsia" w:eastAsia="宋体"/>
          <w:sz w:val="28"/>
          <w:szCs w:val="28"/>
          <w:u w:val="single"/>
        </w:rPr>
        <w:t>×××</w:t>
      </w:r>
      <w:r>
        <w:rPr>
          <w:rFonts w:hint="eastAsia" w:eastAsia="宋体"/>
          <w:color w:val="000000"/>
          <w:sz w:val="28"/>
          <w:szCs w:val="28"/>
        </w:rPr>
        <w:t>的成长。所以，答辩人不同意被答辩人上述上诉请求，一审法院判决被答辩人每周探望儿子</w:t>
      </w:r>
      <w:r>
        <w:rPr>
          <w:rFonts w:hint="eastAsia" w:eastAsia="宋体"/>
          <w:sz w:val="28"/>
          <w:szCs w:val="28"/>
          <w:u w:val="single"/>
        </w:rPr>
        <w:t>×××</w:t>
      </w:r>
      <w:r>
        <w:rPr>
          <w:rFonts w:hint="eastAsia" w:eastAsia="宋体"/>
          <w:color w:val="000000"/>
          <w:sz w:val="28"/>
          <w:szCs w:val="28"/>
        </w:rPr>
        <w:t>一次是正确的，二审法院应当驳回被答辩人的该项上诉请求。</w:t>
      </w:r>
    </w:p>
    <w:p>
      <w:pPr>
        <w:pStyle w:val="3"/>
        <w:numPr>
          <w:ilvl w:val="0"/>
          <w:numId w:val="1"/>
        </w:numPr>
        <w:spacing w:before="0" w:beforeAutospacing="0" w:after="0" w:afterAutospacing="0" w:line="460" w:lineRule="exact"/>
        <w:ind w:firstLine="560" w:firstLineChars="200"/>
        <w:rPr>
          <w:rFonts w:hint="eastAsia" w:eastAsia="宋体"/>
          <w:color w:val="000000"/>
          <w:sz w:val="28"/>
          <w:szCs w:val="28"/>
          <w:lang w:eastAsia="zh-CN"/>
        </w:rPr>
      </w:pPr>
      <w:r>
        <w:rPr>
          <w:rFonts w:hint="eastAsia" w:eastAsia="宋体"/>
          <w:color w:val="000000"/>
          <w:sz w:val="28"/>
          <w:szCs w:val="28"/>
        </w:rPr>
        <w:t>坐落于</w:t>
      </w:r>
      <w:r>
        <w:rPr>
          <w:rFonts w:hint="eastAsia" w:eastAsia="宋体"/>
          <w:sz w:val="28"/>
          <w:szCs w:val="28"/>
          <w:u w:val="single"/>
        </w:rPr>
        <w:t>××××××</w:t>
      </w:r>
      <w:r>
        <w:rPr>
          <w:rFonts w:hint="eastAsia" w:eastAsia="宋体"/>
          <w:color w:val="000000"/>
          <w:sz w:val="28"/>
          <w:szCs w:val="28"/>
        </w:rPr>
        <w:t>号房屋为答辩人与被答辩人的婚内共同财产，答辩人有权利分割该房屋，除该房屋作为抵押担保的由答辩人与被答辩人共同承担的个人（商务）贷款</w:t>
      </w:r>
      <w:r>
        <w:rPr>
          <w:rFonts w:hint="eastAsia" w:eastAsia="宋体"/>
          <w:sz w:val="28"/>
          <w:szCs w:val="28"/>
          <w:u w:val="single"/>
        </w:rPr>
        <w:t>×××</w:t>
      </w:r>
      <w:r>
        <w:rPr>
          <w:rFonts w:hint="eastAsia" w:eastAsia="宋体"/>
          <w:color w:val="000000"/>
          <w:sz w:val="28"/>
          <w:szCs w:val="28"/>
        </w:rPr>
        <w:t>万元外，房屋剩余价值由答辩人与被答辩人分割，由被答辩人给付答辩人房屋折价款</w:t>
      </w:r>
      <w:r>
        <w:rPr>
          <w:rFonts w:hint="eastAsia" w:eastAsia="宋体"/>
          <w:sz w:val="28"/>
          <w:szCs w:val="28"/>
          <w:u w:val="single"/>
        </w:rPr>
        <w:t>×××</w:t>
      </w:r>
      <w:r>
        <w:rPr>
          <w:rFonts w:hint="eastAsia" w:eastAsia="宋体"/>
          <w:color w:val="000000"/>
          <w:sz w:val="28"/>
          <w:szCs w:val="28"/>
        </w:rPr>
        <w:t>万元，判决合理适当。</w:t>
      </w:r>
      <w:r>
        <w:rPr>
          <w:rFonts w:hint="eastAsia" w:eastAsia="宋体"/>
          <w:color w:val="FF0000"/>
          <w:sz w:val="28"/>
          <w:szCs w:val="28"/>
          <w:lang w:eastAsia="zh-CN"/>
        </w:rPr>
        <w:t>（</w:t>
      </w:r>
      <w:r>
        <w:rPr>
          <w:rFonts w:hint="eastAsia" w:eastAsia="宋体"/>
          <w:color w:val="FF0000"/>
          <w:sz w:val="28"/>
          <w:szCs w:val="28"/>
        </w:rPr>
        <w:t>对于房产，应从房产的取得来源、购买时间、购房资金来源、登记情况进行阐述属于夫妻共同财产</w:t>
      </w:r>
      <w:r>
        <w:rPr>
          <w:rFonts w:hint="eastAsia" w:eastAsia="宋体"/>
          <w:color w:val="FF0000"/>
          <w:sz w:val="28"/>
          <w:szCs w:val="28"/>
          <w:lang w:eastAsia="zh-CN"/>
        </w:rPr>
        <w:t>）</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1.</w:t>
      </w:r>
      <w:r>
        <w:rPr>
          <w:rFonts w:hint="eastAsia" w:eastAsia="宋体"/>
          <w:sz w:val="28"/>
          <w:szCs w:val="28"/>
          <w:u w:val="single"/>
        </w:rPr>
        <w:t>××××××</w:t>
      </w:r>
      <w:r>
        <w:rPr>
          <w:rFonts w:hint="eastAsia" w:eastAsia="宋体"/>
          <w:color w:val="000000"/>
          <w:sz w:val="28"/>
          <w:szCs w:val="28"/>
        </w:rPr>
        <w:t>号房屋为答辩人与被答辩人婚内共同财产，答辩人有权分割该房屋。</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关于被答辩人名下坐落于</w:t>
      </w:r>
      <w:r>
        <w:rPr>
          <w:rFonts w:hint="eastAsia" w:eastAsia="宋体"/>
          <w:sz w:val="28"/>
          <w:szCs w:val="28"/>
          <w:u w:val="single"/>
        </w:rPr>
        <w:t>××××××</w:t>
      </w:r>
      <w:r>
        <w:rPr>
          <w:rFonts w:hint="eastAsia" w:eastAsia="宋体"/>
          <w:color w:val="000000"/>
          <w:sz w:val="28"/>
          <w:szCs w:val="28"/>
        </w:rPr>
        <w:t>号房屋，虽然法院另案判决认定该房屋系被答辩人与答辩人婚姻存续期间被答辩人父亲对被答辩人的赠与房屋，但是该房屋转让时被答辩人的父亲并未明确仅赠与被答辩人一方，根据《中华人民共和国民法典》（以下简称“民法典”）第一千零六十二条“</w:t>
      </w:r>
      <w:r>
        <w:rPr>
          <w:rFonts w:eastAsia="宋体"/>
          <w:color w:val="000000"/>
          <w:sz w:val="28"/>
          <w:szCs w:val="28"/>
        </w:rPr>
        <w:t>夫妻在婚姻关系存续期间所得的下列财产，为夫妻的共同财产，归夫妻共同所有:</w:t>
      </w:r>
      <w:r>
        <w:rPr>
          <w:rFonts w:hint="eastAsia" w:eastAsia="宋体"/>
          <w:color w:val="000000"/>
          <w:sz w:val="28"/>
          <w:szCs w:val="28"/>
        </w:rPr>
        <w:t>：（四）</w:t>
      </w:r>
      <w:r>
        <w:rPr>
          <w:rFonts w:eastAsia="宋体"/>
          <w:color w:val="000000"/>
          <w:sz w:val="28"/>
          <w:szCs w:val="28"/>
        </w:rPr>
        <w:t>继承或者受赠的财产，但是本法第一千零六十三条第三项规定的除外;</w:t>
      </w:r>
      <w:r>
        <w:rPr>
          <w:rFonts w:hint="eastAsia" w:eastAsia="宋体"/>
          <w:color w:val="000000"/>
          <w:sz w:val="28"/>
          <w:szCs w:val="28"/>
        </w:rPr>
        <w:t>；”该房屋取得期间为被答辩人与答辩人婚姻存续期间，且房屋转让时也并未明确该房屋为被答辩人父亲对被答辩人的单方赠与。</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就被答辩人在上诉状中提出的所谓父母赠与子女房屋不会签订协议，赠与房屋时答辩人不知晓赠与之事，以及被答辩人父母已经赠与双方另一套</w:t>
      </w:r>
      <w:r>
        <w:rPr>
          <w:rFonts w:hint="eastAsia" w:eastAsia="宋体"/>
          <w:sz w:val="28"/>
          <w:szCs w:val="28"/>
          <w:u w:val="single"/>
        </w:rPr>
        <w:t>××××××</w:t>
      </w:r>
      <w:r>
        <w:rPr>
          <w:rFonts w:hint="eastAsia" w:eastAsia="宋体"/>
          <w:color w:val="000000"/>
          <w:sz w:val="28"/>
          <w:szCs w:val="28"/>
        </w:rPr>
        <w:t>家园的房屋等理由，答辩人认为，上述理由并不能作为</w:t>
      </w:r>
      <w:r>
        <w:rPr>
          <w:rFonts w:hint="eastAsia" w:eastAsia="宋体"/>
          <w:sz w:val="28"/>
          <w:szCs w:val="28"/>
          <w:u w:val="single"/>
        </w:rPr>
        <w:t>××××××</w:t>
      </w:r>
      <w:r>
        <w:rPr>
          <w:rFonts w:hint="eastAsia" w:eastAsia="宋体"/>
          <w:color w:val="000000"/>
          <w:sz w:val="28"/>
          <w:szCs w:val="28"/>
        </w:rPr>
        <w:t>号房屋系被答辩人父亲单方赠与被答辩人的理由，也没有充分的证据予以证明，且另一套</w:t>
      </w:r>
      <w:r>
        <w:rPr>
          <w:rFonts w:hint="eastAsia" w:eastAsia="宋体"/>
          <w:sz w:val="28"/>
          <w:szCs w:val="28"/>
          <w:u w:val="single"/>
        </w:rPr>
        <w:t>××××××</w:t>
      </w:r>
      <w:r>
        <w:rPr>
          <w:rFonts w:hint="eastAsia" w:eastAsia="宋体"/>
          <w:color w:val="000000"/>
          <w:sz w:val="28"/>
          <w:szCs w:val="28"/>
        </w:rPr>
        <w:t>家园的房屋也非被答辩人父母无偿赠与答辩人与被答辩人，而是由答辩人出资购买，并单独负担了房屋贷款。所以答辩人认为，该房屋为双方婚内共同财产，答辩人有权分割该房屋。</w:t>
      </w:r>
    </w:p>
    <w:p>
      <w:pPr>
        <w:pStyle w:val="3"/>
        <w:spacing w:before="0" w:beforeAutospacing="0" w:after="0" w:afterAutospacing="0" w:line="460" w:lineRule="exact"/>
        <w:ind w:firstLine="560" w:firstLineChars="200"/>
        <w:rPr>
          <w:rFonts w:eastAsia="宋体"/>
          <w:color w:val="FF0000"/>
          <w:sz w:val="28"/>
          <w:szCs w:val="28"/>
        </w:rPr>
      </w:pPr>
      <w:r>
        <w:rPr>
          <w:rFonts w:hint="eastAsia" w:eastAsia="宋体"/>
          <w:color w:val="000000"/>
          <w:sz w:val="28"/>
          <w:szCs w:val="28"/>
        </w:rPr>
        <w:t>四、</w:t>
      </w:r>
      <w:r>
        <w:rPr>
          <w:rFonts w:hint="eastAsia" w:eastAsia="宋体"/>
          <w:sz w:val="28"/>
          <w:szCs w:val="28"/>
          <w:u w:val="single"/>
        </w:rPr>
        <w:t>××××××</w:t>
      </w:r>
      <w:r>
        <w:rPr>
          <w:rFonts w:hint="eastAsia" w:eastAsia="宋体"/>
          <w:color w:val="000000"/>
          <w:sz w:val="28"/>
          <w:szCs w:val="28"/>
        </w:rPr>
        <w:t>家园房屋属于夫妻共同财产，该房屋以答辩人名义购得，其首付款及贷款均由答辩人一方支付，答辩人贡献更大，应当由答辩人居住使用。</w:t>
      </w:r>
      <w:r>
        <w:rPr>
          <w:rFonts w:hint="eastAsia" w:eastAsia="宋体"/>
          <w:color w:val="FF0000"/>
          <w:sz w:val="28"/>
          <w:szCs w:val="28"/>
          <w:lang w:eastAsia="zh-CN"/>
        </w:rPr>
        <w:t>（</w:t>
      </w:r>
      <w:r>
        <w:rPr>
          <w:rFonts w:hint="eastAsia" w:eastAsia="宋体"/>
          <w:color w:val="FF0000"/>
          <w:sz w:val="28"/>
          <w:szCs w:val="28"/>
        </w:rPr>
        <w:t>可以从对于夫妻共同财产取得的贡献、或一方婚内存在过错等情形进行阐述从而争取多分份额）</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关于</w:t>
      </w:r>
      <w:r>
        <w:rPr>
          <w:rFonts w:hint="eastAsia" w:eastAsia="宋体"/>
          <w:sz w:val="28"/>
          <w:szCs w:val="28"/>
          <w:u w:val="single"/>
        </w:rPr>
        <w:t>××××××</w:t>
      </w:r>
      <w:r>
        <w:rPr>
          <w:rFonts w:hint="eastAsia" w:eastAsia="宋体"/>
          <w:color w:val="000000"/>
          <w:sz w:val="28"/>
          <w:szCs w:val="28"/>
        </w:rPr>
        <w:t>家园房屋，一审判决确定该房屋虽系被答辩人父母拆迁房利益所得，但是该房屋以答辩人的名义购得，贷款一直由答辩人偿还。根据《最高人民法院关于适用&lt;中华人民共和国婚姻法&gt;若干问题的解释（二）》第二十一条第一款：“离婚时双方对尚未取得所有权或者尚未取得完全所有权的房屋有争议且协商不成的，人民法院不宜判决房屋所有权的归属，应当根据实际情况判决由当事人使用。”考虑到一审法院判决婚生女由答辩人抚养，</w:t>
      </w:r>
      <w:r>
        <w:rPr>
          <w:rFonts w:hint="eastAsia" w:eastAsia="宋体"/>
          <w:sz w:val="28"/>
          <w:szCs w:val="28"/>
          <w:u w:val="single"/>
        </w:rPr>
        <w:t>××××××</w:t>
      </w:r>
      <w:r>
        <w:rPr>
          <w:rFonts w:hint="eastAsia" w:eastAsia="宋体"/>
          <w:color w:val="000000"/>
          <w:sz w:val="28"/>
          <w:szCs w:val="28"/>
        </w:rPr>
        <w:t>号房屋归被答辩人所有，答辩人及女儿必须有住所，以及</w:t>
      </w:r>
      <w:r>
        <w:rPr>
          <w:rFonts w:hint="eastAsia" w:eastAsia="宋体"/>
          <w:sz w:val="28"/>
          <w:szCs w:val="28"/>
          <w:u w:val="single"/>
        </w:rPr>
        <w:t>××××××</w:t>
      </w:r>
      <w:r>
        <w:rPr>
          <w:rFonts w:hint="eastAsia" w:eastAsia="宋体"/>
          <w:color w:val="000000"/>
          <w:sz w:val="28"/>
          <w:szCs w:val="28"/>
        </w:rPr>
        <w:t>家园房屋以答辩人名义购得、房屋首付款及贷款均由答辩人支付的事实，在答辩人名下无其他房屋的情况下，一审法院判决</w:t>
      </w:r>
      <w:r>
        <w:rPr>
          <w:rFonts w:hint="eastAsia" w:eastAsia="宋体"/>
          <w:sz w:val="28"/>
          <w:szCs w:val="28"/>
          <w:u w:val="single"/>
        </w:rPr>
        <w:t>××××××</w:t>
      </w:r>
      <w:r>
        <w:rPr>
          <w:rFonts w:hint="eastAsia" w:eastAsia="宋体"/>
          <w:color w:val="000000"/>
          <w:sz w:val="28"/>
          <w:szCs w:val="28"/>
        </w:rPr>
        <w:t>家园房屋由答辩人占有使用既符合法律规定，也有利于子女的抚养。</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综上所述，一审判决</w:t>
      </w:r>
      <w:r>
        <w:rPr>
          <w:rFonts w:hint="eastAsia" w:eastAsia="宋体"/>
          <w:sz w:val="28"/>
          <w:szCs w:val="28"/>
          <w:u w:val="single"/>
        </w:rPr>
        <w:t>××××××</w:t>
      </w:r>
      <w:r>
        <w:rPr>
          <w:rFonts w:hint="eastAsia" w:eastAsia="宋体"/>
          <w:color w:val="000000"/>
          <w:sz w:val="28"/>
          <w:szCs w:val="28"/>
        </w:rPr>
        <w:t>家园房屋归答辩人占有使用既符合法律规定也有利于子女的抚养，二审法院应当予以支持，依法驳回被答辩人的上诉请求，维持原审判决。</w:t>
      </w:r>
    </w:p>
    <w:p>
      <w:pPr>
        <w:pStyle w:val="3"/>
        <w:spacing w:before="0" w:beforeAutospacing="0" w:after="0" w:afterAutospacing="0" w:line="460" w:lineRule="exact"/>
        <w:ind w:firstLine="560" w:firstLineChars="200"/>
        <w:rPr>
          <w:rFonts w:eastAsia="宋体"/>
          <w:color w:val="000000"/>
          <w:sz w:val="28"/>
          <w:szCs w:val="28"/>
        </w:rPr>
      </w:pPr>
      <w:r>
        <w:rPr>
          <w:rFonts w:hint="eastAsia" w:eastAsia="宋体"/>
          <w:color w:val="000000"/>
          <w:sz w:val="28"/>
          <w:szCs w:val="28"/>
        </w:rPr>
        <w:t>五、答辩人认为，在一审判决对被答辩人公司或股权、知识产权、存款等没有分割和处理的情况下，被答辩人是得到实际利益的，答辩人并未分到被答辩人公司任何股权折价利益。从公平原则及照顾女方及子女利益的原则考虑，一审法官综合考虑以上情况，将</w:t>
      </w:r>
      <w:r>
        <w:rPr>
          <w:rFonts w:hint="eastAsia" w:eastAsia="宋体"/>
          <w:sz w:val="28"/>
          <w:szCs w:val="28"/>
          <w:u w:val="single"/>
        </w:rPr>
        <w:t>××××××</w:t>
      </w:r>
      <w:r>
        <w:rPr>
          <w:rFonts w:hint="eastAsia" w:eastAsia="宋体"/>
          <w:color w:val="000000"/>
          <w:sz w:val="28"/>
          <w:szCs w:val="28"/>
        </w:rPr>
        <w:t>号房屋认定为被答辩人父亲对双方共同的赠与，房屋为夫妻共同财产的认定客观公证，既符合法律规定，也符合当时的事实，平衡当事人双方利益，也有益于子女的抚养照顾，二审法院应当考虑，并予以维护。</w:t>
      </w:r>
    </w:p>
    <w:p>
      <w:pPr>
        <w:pStyle w:val="3"/>
        <w:spacing w:before="0" w:beforeAutospacing="0" w:after="0" w:afterAutospacing="0" w:line="460" w:lineRule="exact"/>
        <w:ind w:firstLine="560" w:firstLineChars="200"/>
        <w:rPr>
          <w:rFonts w:eastAsia="宋体"/>
          <w:color w:val="000000"/>
          <w:sz w:val="28"/>
          <w:szCs w:val="28"/>
        </w:rPr>
      </w:pPr>
      <w:r>
        <w:rPr>
          <w:rFonts w:hint="eastAsia" w:eastAsia="宋体"/>
          <w:color w:val="000000"/>
          <w:sz w:val="28"/>
          <w:szCs w:val="28"/>
        </w:rPr>
        <w:t>六、答辩人作为无过错方及婚生子女抚养方，在财产分割时，法院应当适用照顾无过错方的原则，照顾答辩人的利益。</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被答辩人在婚姻存续期间，与其他异性有婚外情，属于有过错一方，这是事实；被答辩人在婚姻存续期间，设立、出资公司，隐瞒重大投资事项，对家庭成员不尽抚养义务，日常开销和房屋还贷均是答辩人一个人承担，答辩人对家庭贡献较大。被答辩人在离婚时，存在隐匿、转移财产的主观故意，一审庭审中仍违背诚信原则，未能如实向法庭陈述夫妻共同财产信息，在答辩人提交证据的情况下，才被迫承认夫妻存续期间的共同财产情况。</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根据人民法院审理离婚纠纷案件时应当适用照顾子女和女方权益、照顾无过错方等原则，结合被答辩人存在的过错行为等情节，答辩人请求二审求法院综合考虑以上情况，在法律适用上适用照顾妇女和子女的原则，维护答辩人的利益，依法驳回被答辩人的上诉请求，维持原判。</w:t>
      </w:r>
    </w:p>
    <w:p>
      <w:pPr>
        <w:pStyle w:val="3"/>
        <w:spacing w:before="0" w:beforeAutospacing="0" w:after="0" w:afterAutospacing="0" w:line="460" w:lineRule="exact"/>
        <w:ind w:firstLine="560" w:firstLineChars="200"/>
        <w:jc w:val="both"/>
        <w:rPr>
          <w:rFonts w:eastAsia="宋体"/>
          <w:color w:val="000000"/>
          <w:sz w:val="28"/>
          <w:szCs w:val="28"/>
        </w:rPr>
      </w:pPr>
      <w:r>
        <w:rPr>
          <w:rFonts w:hint="eastAsia" w:eastAsia="宋体"/>
          <w:color w:val="000000"/>
          <w:sz w:val="28"/>
          <w:szCs w:val="28"/>
        </w:rPr>
        <w:t>综上所述，恳请法庭考虑上述事实，结合本案实际情况，依法驳回被答辩人的上诉请求，维护答辩人的合法权益，维持原判。</w:t>
      </w:r>
    </w:p>
    <w:p>
      <w:pPr>
        <w:pStyle w:val="3"/>
        <w:spacing w:before="0" w:beforeAutospacing="0" w:after="0" w:afterAutospacing="0" w:line="460" w:lineRule="exact"/>
        <w:jc w:val="both"/>
        <w:rPr>
          <w:rFonts w:eastAsia="宋体"/>
          <w:color w:val="000000"/>
          <w:sz w:val="28"/>
          <w:szCs w:val="28"/>
        </w:rPr>
      </w:pPr>
      <w:r>
        <w:rPr>
          <w:rFonts w:hint="eastAsia" w:eastAsia="宋体"/>
          <w:color w:val="000000"/>
          <w:sz w:val="28"/>
          <w:szCs w:val="28"/>
        </w:rPr>
        <w:t> </w:t>
      </w:r>
    </w:p>
    <w:p>
      <w:pPr>
        <w:pStyle w:val="3"/>
        <w:spacing w:before="0" w:beforeAutospacing="0" w:after="0" w:afterAutospacing="0" w:line="460" w:lineRule="exact"/>
        <w:jc w:val="center"/>
        <w:rPr>
          <w:rFonts w:eastAsia="宋体"/>
          <w:color w:val="000000"/>
          <w:sz w:val="28"/>
          <w:szCs w:val="28"/>
        </w:rPr>
      </w:pPr>
      <w:r>
        <w:rPr>
          <w:rFonts w:hint="eastAsia" w:eastAsia="宋体"/>
          <w:color w:val="000000"/>
          <w:sz w:val="28"/>
          <w:szCs w:val="28"/>
        </w:rPr>
        <w:t xml:space="preserve">                        答辩人：</w:t>
      </w:r>
    </w:p>
    <w:p>
      <w:pPr>
        <w:pStyle w:val="3"/>
        <w:spacing w:before="0" w:beforeAutospacing="0" w:after="0" w:afterAutospacing="0" w:line="460" w:lineRule="exact"/>
        <w:jc w:val="center"/>
        <w:rPr>
          <w:rFonts w:eastAsia="宋体"/>
          <w:color w:val="000000"/>
          <w:sz w:val="28"/>
          <w:szCs w:val="28"/>
        </w:rPr>
      </w:pPr>
      <w:r>
        <w:rPr>
          <w:rFonts w:hint="eastAsia" w:eastAsia="宋体"/>
          <w:color w:val="000000"/>
          <w:sz w:val="28"/>
          <w:szCs w:val="28"/>
        </w:rPr>
        <w:t xml:space="preserve">                                         年   月   日                             </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B43DF"/>
    <w:multiLevelType w:val="singleLevel"/>
    <w:tmpl w:val="C67B43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D6"/>
    <w:rsid w:val="002816A0"/>
    <w:rsid w:val="00566DD6"/>
    <w:rsid w:val="0058689B"/>
    <w:rsid w:val="006B349F"/>
    <w:rsid w:val="006B5281"/>
    <w:rsid w:val="00B439A6"/>
    <w:rsid w:val="00E170EE"/>
    <w:rsid w:val="00F4093D"/>
    <w:rsid w:val="068900C1"/>
    <w:rsid w:val="2027131F"/>
    <w:rsid w:val="33FD16C4"/>
    <w:rsid w:val="3A505867"/>
    <w:rsid w:val="42416F0B"/>
    <w:rsid w:val="4B9E7513"/>
    <w:rsid w:val="4F355CFC"/>
    <w:rsid w:val="72A52EE8"/>
    <w:rsid w:val="75E7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rFonts w:ascii="宋体" w:hAnsi="宋体" w:cs="宋体"/>
      <w:b/>
      <w:color w:val="000000"/>
      <w:sz w:val="36"/>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rPr>
      <w:rFonts w:ascii="宋体" w:hAnsi="宋体" w:cs="宋体"/>
    </w:rPr>
  </w:style>
  <w:style w:type="character" w:styleId="6">
    <w:name w:val="Strong"/>
    <w:basedOn w:val="5"/>
    <w:qFormat/>
    <w:uiPriority w:val="22"/>
    <w:rPr>
      <w:b/>
      <w:bCs/>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554</Words>
  <Characters>3162</Characters>
  <Lines>26</Lines>
  <Paragraphs>7</Paragraphs>
  <TotalTime>0</TotalTime>
  <ScaleCrop>false</ScaleCrop>
  <LinksUpToDate>false</LinksUpToDate>
  <CharactersWithSpaces>3709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2021-11-15T08:00:00Z</dcterms:created>
  <dc:creator>liang</dc:creator>
  <cp:lastModifiedBy>Daniel</cp:lastModifiedBy>
  <dcterms:modified xsi:type="dcterms:W3CDTF">2021-11-23T01:39:32Z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D31C57DAEE4347B98CEC355A5ED130EA</vt:lpwstr>
  </property>
</Properties>
</file>